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0"/>
        <w:gridCol w:w="7920"/>
      </w:tblGrid>
      <w:tr w:rsidR="00792FA1" w14:paraId="008C3647" w14:textId="77777777">
        <w:trPr>
          <w:cantSplit/>
          <w:trHeight w:hRule="exact" w:val="12240"/>
        </w:trPr>
        <w:tc>
          <w:tcPr>
            <w:tcW w:w="7920" w:type="dxa"/>
          </w:tcPr>
          <w:p w14:paraId="5725A9B4" w14:textId="77777777" w:rsidR="00EB7A2C" w:rsidRDefault="00792FA1" w:rsidP="00792FA1">
            <w:pPr>
              <w:spacing w:before="111"/>
              <w:ind w:left="258" w:right="258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762554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                                </w:t>
            </w:r>
          </w:p>
          <w:p w14:paraId="7AC10C22" w14:textId="24143741" w:rsidR="00792FA1" w:rsidRPr="00762554" w:rsidRDefault="00EB7A2C" w:rsidP="00792FA1">
            <w:pPr>
              <w:spacing w:before="111"/>
              <w:ind w:left="258" w:right="258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                                 </w:t>
            </w:r>
            <w:r w:rsidR="00792FA1" w:rsidRPr="00762554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 Type and screen and EBBT in EPIC</w:t>
            </w:r>
          </w:p>
          <w:p w14:paraId="7A6B6FD3" w14:textId="77777777" w:rsidR="00792FA1" w:rsidRPr="00762554" w:rsidRDefault="00792FA1" w:rsidP="00792FA1">
            <w:pPr>
              <w:spacing w:before="111"/>
              <w:ind w:left="258" w:right="258"/>
              <w:rPr>
                <w:color w:val="2F5496" w:themeColor="accent1" w:themeShade="BF"/>
                <w:sz w:val="18"/>
                <w:szCs w:val="18"/>
              </w:rPr>
            </w:pPr>
          </w:p>
          <w:p w14:paraId="5AFB7993" w14:textId="6371BB16" w:rsidR="00792FA1" w:rsidRPr="00762554" w:rsidRDefault="00792FA1" w:rsidP="00792FA1">
            <w:pPr>
              <w:ind w:left="258" w:right="258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762554">
              <w:rPr>
                <w:b/>
                <w:bCs/>
                <w:color w:val="2F5496" w:themeColor="accent1" w:themeShade="BF"/>
                <w:sz w:val="18"/>
                <w:szCs w:val="18"/>
              </w:rPr>
              <w:t>1. In the orders tab, enter type and screen and EBBT (stat/ one time/anesthesia provider’s name/verbal with readback). Then click sign.</w:t>
            </w:r>
          </w:p>
          <w:p w14:paraId="7C73D4BD" w14:textId="77777777" w:rsidR="00792FA1" w:rsidRPr="00762554" w:rsidRDefault="00792FA1" w:rsidP="00792FA1">
            <w:pPr>
              <w:ind w:left="258" w:right="258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762554">
              <w:rPr>
                <w:b/>
                <w:bCs/>
                <w:color w:val="2F5496" w:themeColor="accent1" w:themeShade="BF"/>
                <w:sz w:val="18"/>
                <w:szCs w:val="18"/>
              </w:rPr>
              <w:t>2. Go to acknowledgement/collect orders tab and find type and screen order. Under the task section of the order, click the blue hyperlink – Print label for type and screen. Discard these labels.</w:t>
            </w:r>
          </w:p>
          <w:p w14:paraId="02B55CC9" w14:textId="77777777" w:rsidR="00792FA1" w:rsidRPr="00762554" w:rsidRDefault="00792FA1" w:rsidP="00792FA1">
            <w:pPr>
              <w:ind w:left="258" w:right="258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762554">
              <w:rPr>
                <w:b/>
                <w:bCs/>
                <w:color w:val="2F5496" w:themeColor="accent1" w:themeShade="BF"/>
                <w:sz w:val="18"/>
                <w:szCs w:val="18"/>
              </w:rPr>
              <w:t>3. Click the blue hyperlink that says “Document individually” at the top right of the screen.</w:t>
            </w:r>
          </w:p>
          <w:p w14:paraId="02B543E5" w14:textId="77777777" w:rsidR="00792FA1" w:rsidRPr="00762554" w:rsidRDefault="00792FA1" w:rsidP="00792FA1">
            <w:pPr>
              <w:ind w:left="258" w:right="258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762554">
              <w:rPr>
                <w:b/>
                <w:bCs/>
                <w:color w:val="2F5496" w:themeColor="accent1" w:themeShade="BF"/>
                <w:sz w:val="18"/>
                <w:szCs w:val="18"/>
              </w:rPr>
              <w:t>4. Scan label or click to document collection.</w:t>
            </w:r>
          </w:p>
          <w:p w14:paraId="7EFA567F" w14:textId="77777777" w:rsidR="00792FA1" w:rsidRPr="00762554" w:rsidRDefault="00792FA1" w:rsidP="00792FA1">
            <w:pPr>
              <w:ind w:left="258" w:right="258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762554">
              <w:rPr>
                <w:b/>
                <w:bCs/>
                <w:color w:val="2F5496" w:themeColor="accent1" w:themeShade="BF"/>
                <w:sz w:val="18"/>
                <w:szCs w:val="18"/>
              </w:rPr>
              <w:t>5. Enter draw times that are five minutes apart and then reprint labels.</w:t>
            </w:r>
          </w:p>
          <w:p w14:paraId="64D540B6" w14:textId="77777777" w:rsidR="00792FA1" w:rsidRPr="00762554" w:rsidRDefault="00792FA1" w:rsidP="00792FA1">
            <w:pPr>
              <w:ind w:left="258" w:right="258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762554">
              <w:rPr>
                <w:b/>
                <w:bCs/>
                <w:color w:val="2F5496" w:themeColor="accent1" w:themeShade="BF"/>
                <w:sz w:val="18"/>
                <w:szCs w:val="18"/>
              </w:rPr>
              <w:t>6. Select all and then click print labels.</w:t>
            </w:r>
          </w:p>
          <w:p w14:paraId="6420851E" w14:textId="77777777" w:rsidR="00792FA1" w:rsidRPr="00762554" w:rsidRDefault="00792FA1" w:rsidP="00792FA1">
            <w:pPr>
              <w:ind w:left="258" w:right="258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762554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7. Accept </w:t>
            </w:r>
          </w:p>
          <w:p w14:paraId="4E9FCB88" w14:textId="77777777" w:rsidR="00792FA1" w:rsidRPr="00762554" w:rsidRDefault="00792FA1" w:rsidP="00792FA1">
            <w:pPr>
              <w:ind w:left="258" w:right="258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762554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8. Sticker each pink tube and place in the specimen bag. </w:t>
            </w:r>
          </w:p>
          <w:p w14:paraId="634FEF01" w14:textId="77777777" w:rsidR="00792FA1" w:rsidRPr="00762554" w:rsidRDefault="00792FA1" w:rsidP="00792FA1">
            <w:pPr>
              <w:ind w:left="258" w:right="258"/>
              <w:rPr>
                <w:color w:val="2F5496" w:themeColor="accent1" w:themeShade="BF"/>
              </w:rPr>
            </w:pPr>
            <w:r w:rsidRPr="00762554">
              <w:rPr>
                <w:b/>
                <w:bCs/>
                <w:color w:val="2F5496" w:themeColor="accent1" w:themeShade="BF"/>
                <w:sz w:val="18"/>
                <w:szCs w:val="18"/>
              </w:rPr>
              <w:t>9. No paper requisition is needed.</w:t>
            </w:r>
            <w:r w:rsidRPr="00762554">
              <w:rPr>
                <w:color w:val="2F5496" w:themeColor="accent1" w:themeShade="BF"/>
                <w:sz w:val="18"/>
                <w:szCs w:val="18"/>
              </w:rPr>
              <w:t xml:space="preserve"> </w:t>
            </w:r>
            <w:r w:rsidRPr="00762554"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7920" w:type="dxa"/>
          </w:tcPr>
          <w:p w14:paraId="15542808" w14:textId="77777777" w:rsidR="00EB7A2C" w:rsidRDefault="00792FA1" w:rsidP="00792FA1">
            <w:pPr>
              <w:spacing w:before="111"/>
              <w:ind w:left="258" w:right="258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762554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                            </w:t>
            </w:r>
          </w:p>
          <w:p w14:paraId="0C90E7F6" w14:textId="29B0B12A" w:rsidR="00792FA1" w:rsidRPr="00762554" w:rsidRDefault="00EB7A2C" w:rsidP="00792FA1">
            <w:pPr>
              <w:spacing w:before="111"/>
              <w:ind w:left="258" w:right="258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                               </w:t>
            </w:r>
            <w:r w:rsidR="00792FA1" w:rsidRPr="00762554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     Type and screen and EBBT in EPIC</w:t>
            </w:r>
          </w:p>
          <w:p w14:paraId="5BD07CF6" w14:textId="77777777" w:rsidR="00792FA1" w:rsidRPr="00762554" w:rsidRDefault="00792FA1" w:rsidP="00792FA1">
            <w:pPr>
              <w:spacing w:before="111"/>
              <w:ind w:left="258" w:right="258"/>
              <w:rPr>
                <w:color w:val="2F5496" w:themeColor="accent1" w:themeShade="BF"/>
                <w:sz w:val="18"/>
                <w:szCs w:val="18"/>
              </w:rPr>
            </w:pPr>
          </w:p>
          <w:p w14:paraId="2E1F7FBE" w14:textId="6856C288" w:rsidR="00792FA1" w:rsidRPr="00762554" w:rsidRDefault="00792FA1" w:rsidP="00792FA1">
            <w:pPr>
              <w:ind w:left="258" w:right="258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762554">
              <w:rPr>
                <w:b/>
                <w:bCs/>
                <w:color w:val="2F5496" w:themeColor="accent1" w:themeShade="BF"/>
                <w:sz w:val="18"/>
                <w:szCs w:val="18"/>
              </w:rPr>
              <w:t>1. In the orders tab, enter type and screen and EBBT (stat/ one time/anesthesia provider’s name/verbal with readback). Then click sign.</w:t>
            </w:r>
          </w:p>
          <w:p w14:paraId="0974586B" w14:textId="77777777" w:rsidR="00792FA1" w:rsidRPr="00762554" w:rsidRDefault="00792FA1" w:rsidP="00792FA1">
            <w:pPr>
              <w:ind w:left="258" w:right="258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762554">
              <w:rPr>
                <w:b/>
                <w:bCs/>
                <w:color w:val="2F5496" w:themeColor="accent1" w:themeShade="BF"/>
                <w:sz w:val="18"/>
                <w:szCs w:val="18"/>
              </w:rPr>
              <w:t>2. Go to acknowledgement/collect orders tab and find type and screen order. Under the task section of the order, click the blue hyperlink – Print label for type and screen. Discard these labels.</w:t>
            </w:r>
          </w:p>
          <w:p w14:paraId="4F70C3C8" w14:textId="77777777" w:rsidR="00792FA1" w:rsidRPr="00762554" w:rsidRDefault="00792FA1" w:rsidP="00792FA1">
            <w:pPr>
              <w:ind w:left="258" w:right="258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762554">
              <w:rPr>
                <w:b/>
                <w:bCs/>
                <w:color w:val="2F5496" w:themeColor="accent1" w:themeShade="BF"/>
                <w:sz w:val="18"/>
                <w:szCs w:val="18"/>
              </w:rPr>
              <w:t>3. Click the blue hyperlink that says “Document individually” at the top right of the screen.</w:t>
            </w:r>
          </w:p>
          <w:p w14:paraId="3413B15D" w14:textId="77777777" w:rsidR="00792FA1" w:rsidRPr="00762554" w:rsidRDefault="00792FA1" w:rsidP="00792FA1">
            <w:pPr>
              <w:ind w:left="258" w:right="258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762554">
              <w:rPr>
                <w:b/>
                <w:bCs/>
                <w:color w:val="2F5496" w:themeColor="accent1" w:themeShade="BF"/>
                <w:sz w:val="18"/>
                <w:szCs w:val="18"/>
              </w:rPr>
              <w:t>4. Scan label or click to document collection.</w:t>
            </w:r>
          </w:p>
          <w:p w14:paraId="7288113A" w14:textId="77777777" w:rsidR="00792FA1" w:rsidRPr="00762554" w:rsidRDefault="00792FA1" w:rsidP="00792FA1">
            <w:pPr>
              <w:ind w:left="258" w:right="258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762554">
              <w:rPr>
                <w:b/>
                <w:bCs/>
                <w:color w:val="2F5496" w:themeColor="accent1" w:themeShade="BF"/>
                <w:sz w:val="18"/>
                <w:szCs w:val="18"/>
              </w:rPr>
              <w:t>5. Enter draw times that are five minutes apart and then reprint labels.</w:t>
            </w:r>
          </w:p>
          <w:p w14:paraId="6909D31B" w14:textId="77777777" w:rsidR="00792FA1" w:rsidRPr="00762554" w:rsidRDefault="00792FA1" w:rsidP="00792FA1">
            <w:pPr>
              <w:ind w:left="258" w:right="258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762554">
              <w:rPr>
                <w:b/>
                <w:bCs/>
                <w:color w:val="2F5496" w:themeColor="accent1" w:themeShade="BF"/>
                <w:sz w:val="18"/>
                <w:szCs w:val="18"/>
              </w:rPr>
              <w:t>6. Select all and then click print labels.</w:t>
            </w:r>
          </w:p>
          <w:p w14:paraId="38F4A886" w14:textId="77777777" w:rsidR="00792FA1" w:rsidRPr="00762554" w:rsidRDefault="00792FA1" w:rsidP="00792FA1">
            <w:pPr>
              <w:ind w:left="258" w:right="258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762554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7. Accept </w:t>
            </w:r>
          </w:p>
          <w:p w14:paraId="1CF1DDDF" w14:textId="77777777" w:rsidR="00792FA1" w:rsidRPr="00762554" w:rsidRDefault="00792FA1" w:rsidP="00792FA1">
            <w:pPr>
              <w:ind w:left="258" w:right="258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762554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8. Sticker each pink tube and place in the specimen bag. </w:t>
            </w:r>
          </w:p>
          <w:p w14:paraId="05D9688A" w14:textId="77777777" w:rsidR="00792FA1" w:rsidRPr="00762554" w:rsidRDefault="00792FA1" w:rsidP="00792FA1">
            <w:pPr>
              <w:ind w:left="258" w:right="258"/>
              <w:rPr>
                <w:color w:val="2F5496" w:themeColor="accent1" w:themeShade="BF"/>
              </w:rPr>
            </w:pPr>
            <w:r w:rsidRPr="00762554">
              <w:rPr>
                <w:b/>
                <w:bCs/>
                <w:color w:val="2F5496" w:themeColor="accent1" w:themeShade="BF"/>
                <w:sz w:val="18"/>
                <w:szCs w:val="18"/>
              </w:rPr>
              <w:t>9. No paper requisition is needed.</w:t>
            </w:r>
            <w:r w:rsidRPr="00762554">
              <w:rPr>
                <w:color w:val="2F5496" w:themeColor="accent1" w:themeShade="BF"/>
                <w:sz w:val="18"/>
                <w:szCs w:val="18"/>
              </w:rPr>
              <w:t xml:space="preserve"> </w:t>
            </w:r>
            <w:r w:rsidRPr="00762554"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  <w:t xml:space="preserve"> </w:t>
            </w:r>
          </w:p>
        </w:tc>
      </w:tr>
    </w:tbl>
    <w:p w14:paraId="1E0AE17D" w14:textId="77777777" w:rsidR="00792FA1" w:rsidRPr="00792FA1" w:rsidRDefault="00792FA1" w:rsidP="00792FA1">
      <w:pPr>
        <w:ind w:left="258" w:right="258"/>
        <w:rPr>
          <w:vanish/>
        </w:rPr>
      </w:pPr>
    </w:p>
    <w:sectPr w:rsidR="00792FA1" w:rsidRPr="00792FA1" w:rsidSect="00792FA1">
      <w:type w:val="continuous"/>
      <w:pgSz w:w="15840" w:h="12240" w:orient="landscape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A1"/>
    <w:rsid w:val="00302A38"/>
    <w:rsid w:val="00762554"/>
    <w:rsid w:val="00792FA1"/>
    <w:rsid w:val="00B06EFB"/>
    <w:rsid w:val="00D74FA1"/>
    <w:rsid w:val="00EB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0E96B"/>
  <w15:chartTrackingRefBased/>
  <w15:docId w15:val="{F7DC12A4-CE11-4235-B7E8-9E9479C5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 Singh</dc:creator>
  <cp:keywords/>
  <dc:description/>
  <cp:lastModifiedBy>Raman Singh</cp:lastModifiedBy>
  <cp:revision>4</cp:revision>
  <dcterms:created xsi:type="dcterms:W3CDTF">2023-11-26T04:47:00Z</dcterms:created>
  <dcterms:modified xsi:type="dcterms:W3CDTF">2023-11-27T14:24:00Z</dcterms:modified>
</cp:coreProperties>
</file>